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1"/>
      <w:bookmarkEnd w:id="0"/>
      <w:r w:rsidRPr="00BA16FF">
        <w:rPr>
          <w:rFonts w:ascii="Times New Roman" w:hAnsi="Times New Roman" w:cs="Times New Roman"/>
          <w:b/>
          <w:bCs/>
          <w:sz w:val="24"/>
          <w:szCs w:val="24"/>
        </w:rPr>
        <w:t>ДУМА ЛАЗОВСКОГО МУНИЦИПАЛЬНОГО РАЙОНА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6FF">
        <w:rPr>
          <w:rFonts w:ascii="Times New Roman" w:hAnsi="Times New Roman" w:cs="Times New Roman"/>
          <w:b/>
          <w:bCs/>
          <w:sz w:val="24"/>
          <w:szCs w:val="24"/>
        </w:rPr>
        <w:t>ПРИМОРСКОГО КРАЯ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6F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6FF">
        <w:rPr>
          <w:rFonts w:ascii="Times New Roman" w:hAnsi="Times New Roman" w:cs="Times New Roman"/>
          <w:b/>
          <w:bCs/>
          <w:sz w:val="24"/>
          <w:szCs w:val="24"/>
        </w:rPr>
        <w:t>от 19 декабря 2012 г. N 78-МПА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6FF">
        <w:rPr>
          <w:rFonts w:ascii="Times New Roman" w:hAnsi="Times New Roman" w:cs="Times New Roman"/>
          <w:b/>
          <w:bCs/>
          <w:sz w:val="24"/>
          <w:szCs w:val="24"/>
        </w:rPr>
        <w:t>О СИСТЕМЕ НАЛОГООБЛОЖЕНИЯ В ВИДЕ ЕДИНОГО НАЛОГА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6FF">
        <w:rPr>
          <w:rFonts w:ascii="Times New Roman" w:hAnsi="Times New Roman" w:cs="Times New Roman"/>
          <w:b/>
          <w:bCs/>
          <w:sz w:val="24"/>
          <w:szCs w:val="24"/>
        </w:rPr>
        <w:t>НА ВМЕНЕННЫЙ ДОХОД ДЛЯ ОТДЕЛЬНЫХ ВИДОВ ДЕЯТЕЛЬНОСТИ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Принято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 xml:space="preserve">Думой </w:t>
      </w:r>
      <w:proofErr w:type="spellStart"/>
      <w:r w:rsidRPr="00BA16FF">
        <w:rPr>
          <w:rFonts w:ascii="Times New Roman" w:hAnsi="Times New Roman" w:cs="Times New Roman"/>
          <w:sz w:val="24"/>
          <w:szCs w:val="24"/>
        </w:rPr>
        <w:t>Лазовского</w:t>
      </w:r>
      <w:proofErr w:type="spellEnd"/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19 декабря 2012 года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4" w:history="1">
        <w:r w:rsidRPr="00BA16F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A16FF">
        <w:rPr>
          <w:rFonts w:ascii="Times New Roman" w:hAnsi="Times New Roman" w:cs="Times New Roman"/>
          <w:sz w:val="24"/>
          <w:szCs w:val="24"/>
        </w:rPr>
        <w:t xml:space="preserve"> от 25.06.2012 N 94-ФЗ "О внесении изменений в часть первую и вторую Налогового кодекса Российской Федерации" в </w:t>
      </w:r>
      <w:hyperlink r:id="rId5" w:history="1">
        <w:r w:rsidRPr="00BA16FF">
          <w:rPr>
            <w:rFonts w:ascii="Times New Roman" w:hAnsi="Times New Roman" w:cs="Times New Roman"/>
            <w:sz w:val="24"/>
            <w:szCs w:val="24"/>
          </w:rPr>
          <w:t>статью 346.29</w:t>
        </w:r>
      </w:hyperlink>
      <w:r w:rsidRPr="00BA16FF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hyperlink r:id="rId6" w:history="1">
        <w:r w:rsidRPr="00BA16FF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BA1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6FF">
        <w:rPr>
          <w:rFonts w:ascii="Times New Roman" w:hAnsi="Times New Roman" w:cs="Times New Roman"/>
          <w:sz w:val="24"/>
          <w:szCs w:val="24"/>
        </w:rPr>
        <w:t>Лазовского</w:t>
      </w:r>
      <w:proofErr w:type="spellEnd"/>
      <w:r w:rsidRPr="00BA16FF">
        <w:rPr>
          <w:rFonts w:ascii="Times New Roman" w:hAnsi="Times New Roman" w:cs="Times New Roman"/>
          <w:sz w:val="24"/>
          <w:szCs w:val="24"/>
        </w:rPr>
        <w:t xml:space="preserve"> муниципального района, Дума </w:t>
      </w:r>
      <w:proofErr w:type="spellStart"/>
      <w:r w:rsidRPr="00BA16FF">
        <w:rPr>
          <w:rFonts w:ascii="Times New Roman" w:hAnsi="Times New Roman" w:cs="Times New Roman"/>
          <w:sz w:val="24"/>
          <w:szCs w:val="24"/>
        </w:rPr>
        <w:t>Лазовского</w:t>
      </w:r>
      <w:proofErr w:type="spellEnd"/>
      <w:r w:rsidRPr="00BA16FF">
        <w:rPr>
          <w:rFonts w:ascii="Times New Roman" w:hAnsi="Times New Roman" w:cs="Times New Roman"/>
          <w:sz w:val="24"/>
          <w:szCs w:val="24"/>
        </w:rPr>
        <w:t xml:space="preserve"> муниципального района решила: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1. Установить виды предпринимательской деятельности, в отношении которых вводится единый налог на вмененный доход: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7" w:history="1">
        <w:r w:rsidRPr="00BA16FF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BA16FF">
        <w:rPr>
          <w:rFonts w:ascii="Times New Roman" w:hAnsi="Times New Roman" w:cs="Times New Roman"/>
          <w:sz w:val="24"/>
          <w:szCs w:val="24"/>
        </w:rPr>
        <w:t xml:space="preserve"> услуг населению;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2) оказание ветеринарных услуг;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3) оказание услуг по ремонту, техническому обслуживанию и мойке автомототранспортных средств;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стоянках;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5) оказание автотранспортных услуг по перевозке грузов;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6) оказание автотранспортных услуг по перевозке пассажиров;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7) розничная торговля, осуществляемая через объекты стационарной торговой сети, имеющие торговые залы;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8)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метров;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9)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метров;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10) развозная и разносная розничная торговля;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11) реализация товаров с использованием торговых автоматов;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12) оказание услуг общественного питания через объект организации общественного питания, имеющий зал обслуживания посетителей;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13) оказание услуг общественного питания через объект организации общественного питания, не имеющий зала обслуживания посетителей,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14)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табло);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15) распространение наружной рекламы с использованием рекламных конструкций с автоматической сменой изображения;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16) распространение наружной рекламы с использованием электронных табло;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 xml:space="preserve">17) размещение рекламы с использованием внешних и внутренних поверхностей </w:t>
      </w:r>
      <w:r w:rsidRPr="00BA16FF">
        <w:rPr>
          <w:rFonts w:ascii="Times New Roman" w:hAnsi="Times New Roman" w:cs="Times New Roman"/>
          <w:sz w:val="24"/>
          <w:szCs w:val="24"/>
        </w:rPr>
        <w:lastRenderedPageBreak/>
        <w:t>транспортных средств;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18) оказание услуг по временному размещению и проживанию;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19)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метров;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20)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метров;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21)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метров;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22)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метров.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2. Установить значения корректирующего коэффициента базовой доходности К</w:t>
      </w:r>
      <w:proofErr w:type="gramStart"/>
      <w:r w:rsidRPr="00BA16F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A16FF">
        <w:rPr>
          <w:rFonts w:ascii="Times New Roman" w:hAnsi="Times New Roman" w:cs="Times New Roman"/>
          <w:sz w:val="24"/>
          <w:szCs w:val="24"/>
        </w:rPr>
        <w:t xml:space="preserve">, учитывающего совокупность особенностей ведения предпринимательской деятельности, в том числе места: ведения предпринимательской деятельности, ассортимент товаров (работ, услуг), сезонность, время работы, величину доходов и иные особенности согласно </w:t>
      </w:r>
      <w:hyperlink w:anchor="Par61" w:history="1">
        <w:r w:rsidRPr="00BA16FF">
          <w:rPr>
            <w:rFonts w:ascii="Times New Roman" w:hAnsi="Times New Roman" w:cs="Times New Roman"/>
            <w:sz w:val="24"/>
            <w:szCs w:val="24"/>
          </w:rPr>
          <w:t>приложению N 1</w:t>
        </w:r>
      </w:hyperlink>
      <w:r w:rsidRPr="00BA16F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331" w:history="1">
        <w:r w:rsidRPr="00BA16FF">
          <w:rPr>
            <w:rFonts w:ascii="Times New Roman" w:hAnsi="Times New Roman" w:cs="Times New Roman"/>
            <w:sz w:val="24"/>
            <w:szCs w:val="24"/>
          </w:rPr>
          <w:t>N 2</w:t>
        </w:r>
      </w:hyperlink>
      <w:r w:rsidRPr="00BA16FF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3. При этом в целях учета фактического периода времени осуществления предпринимательской деятельности значение корректирующего коэффициента К</w:t>
      </w:r>
      <w:proofErr w:type="gramStart"/>
      <w:r w:rsidRPr="00BA16F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A16FF">
        <w:rPr>
          <w:rFonts w:ascii="Times New Roman" w:hAnsi="Times New Roman" w:cs="Times New Roman"/>
          <w:sz w:val="24"/>
          <w:szCs w:val="24"/>
        </w:rPr>
        <w:t>, учитывающего влияние указанных факторов на результат предпринимательской деятельности, определяется как отношение количества календарных дней ведения предпринимательской деятельности в течение календарного месяца налогового периода к количеству календарных дней в данном календарном месяце налогового периода.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A16FF">
        <w:rPr>
          <w:rFonts w:ascii="Times New Roman" w:hAnsi="Times New Roman" w:cs="Times New Roman"/>
          <w:sz w:val="24"/>
          <w:szCs w:val="24"/>
        </w:rPr>
        <w:t xml:space="preserve">Признать утратившими силу решения Думы </w:t>
      </w:r>
      <w:proofErr w:type="spellStart"/>
      <w:r w:rsidRPr="00BA16FF">
        <w:rPr>
          <w:rFonts w:ascii="Times New Roman" w:hAnsi="Times New Roman" w:cs="Times New Roman"/>
          <w:sz w:val="24"/>
          <w:szCs w:val="24"/>
        </w:rPr>
        <w:t>Лазовского</w:t>
      </w:r>
      <w:proofErr w:type="spellEnd"/>
      <w:r w:rsidRPr="00BA16FF">
        <w:rPr>
          <w:rFonts w:ascii="Times New Roman" w:hAnsi="Times New Roman" w:cs="Times New Roman"/>
          <w:sz w:val="24"/>
          <w:szCs w:val="24"/>
        </w:rPr>
        <w:t xml:space="preserve"> муниципального района от 28.10.2009 N </w:t>
      </w:r>
      <w:hyperlink r:id="rId8" w:history="1">
        <w:r w:rsidRPr="00BA16FF">
          <w:rPr>
            <w:rFonts w:ascii="Times New Roman" w:hAnsi="Times New Roman" w:cs="Times New Roman"/>
            <w:sz w:val="24"/>
            <w:szCs w:val="24"/>
          </w:rPr>
          <w:t>159-МПА</w:t>
        </w:r>
      </w:hyperlink>
      <w:r w:rsidRPr="00BA16FF">
        <w:rPr>
          <w:rFonts w:ascii="Times New Roman" w:hAnsi="Times New Roman" w:cs="Times New Roman"/>
          <w:sz w:val="24"/>
          <w:szCs w:val="24"/>
        </w:rPr>
        <w:t xml:space="preserve"> "О внесении изменений в решение Думы </w:t>
      </w:r>
      <w:proofErr w:type="spellStart"/>
      <w:r w:rsidRPr="00BA16FF">
        <w:rPr>
          <w:rFonts w:ascii="Times New Roman" w:hAnsi="Times New Roman" w:cs="Times New Roman"/>
          <w:sz w:val="24"/>
          <w:szCs w:val="24"/>
        </w:rPr>
        <w:t>Лазовского</w:t>
      </w:r>
      <w:proofErr w:type="spellEnd"/>
      <w:r w:rsidRPr="00BA16FF">
        <w:rPr>
          <w:rFonts w:ascii="Times New Roman" w:hAnsi="Times New Roman" w:cs="Times New Roman"/>
          <w:sz w:val="24"/>
          <w:szCs w:val="24"/>
        </w:rPr>
        <w:t xml:space="preserve"> муниципального района от 31.10.2007 N 427 "О системе налогообложения в виде Единого налога на вмененный доход для отдельных видов деятельности", от 29.10.2008 </w:t>
      </w:r>
      <w:hyperlink r:id="rId9" w:history="1">
        <w:r w:rsidRPr="00BA16FF">
          <w:rPr>
            <w:rFonts w:ascii="Times New Roman" w:hAnsi="Times New Roman" w:cs="Times New Roman"/>
            <w:sz w:val="24"/>
            <w:szCs w:val="24"/>
          </w:rPr>
          <w:t>N 65</w:t>
        </w:r>
      </w:hyperlink>
      <w:r w:rsidRPr="00BA16FF">
        <w:rPr>
          <w:rFonts w:ascii="Times New Roman" w:hAnsi="Times New Roman" w:cs="Times New Roman"/>
          <w:sz w:val="24"/>
          <w:szCs w:val="24"/>
        </w:rPr>
        <w:t xml:space="preserve"> "О внесении изменений в решение Думы </w:t>
      </w:r>
      <w:proofErr w:type="spellStart"/>
      <w:r w:rsidRPr="00BA16FF">
        <w:rPr>
          <w:rFonts w:ascii="Times New Roman" w:hAnsi="Times New Roman" w:cs="Times New Roman"/>
          <w:sz w:val="24"/>
          <w:szCs w:val="24"/>
        </w:rPr>
        <w:t>Лазовского</w:t>
      </w:r>
      <w:proofErr w:type="spellEnd"/>
      <w:r w:rsidRPr="00BA16FF">
        <w:rPr>
          <w:rFonts w:ascii="Times New Roman" w:hAnsi="Times New Roman" w:cs="Times New Roman"/>
          <w:sz w:val="24"/>
          <w:szCs w:val="24"/>
        </w:rPr>
        <w:t xml:space="preserve"> муниципального района от 31.10.2007 N 427 "О системе налогообложения в</w:t>
      </w:r>
      <w:proofErr w:type="gramEnd"/>
      <w:r w:rsidRPr="00BA16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16FF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BA16FF">
        <w:rPr>
          <w:rFonts w:ascii="Times New Roman" w:hAnsi="Times New Roman" w:cs="Times New Roman"/>
          <w:sz w:val="24"/>
          <w:szCs w:val="24"/>
        </w:rPr>
        <w:t xml:space="preserve"> единого налога на вмененный доход для отдельных видов деятельности", от 31.10.2007 </w:t>
      </w:r>
      <w:hyperlink r:id="rId10" w:history="1">
        <w:r w:rsidRPr="00BA16FF">
          <w:rPr>
            <w:rFonts w:ascii="Times New Roman" w:hAnsi="Times New Roman" w:cs="Times New Roman"/>
            <w:sz w:val="24"/>
            <w:szCs w:val="24"/>
          </w:rPr>
          <w:t>N 427</w:t>
        </w:r>
      </w:hyperlink>
      <w:r w:rsidRPr="00BA16FF">
        <w:rPr>
          <w:rFonts w:ascii="Times New Roman" w:hAnsi="Times New Roman" w:cs="Times New Roman"/>
          <w:sz w:val="24"/>
          <w:szCs w:val="24"/>
        </w:rPr>
        <w:t xml:space="preserve"> "О системе налогообложения в виде единого налога на вмененный доход для отдельных видов деятельности в Лазовском муниципальном районе".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5. Настоящее постановление вступает в силу с 01.01.2013, но не ранее его официального опубликования.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BA16FF">
        <w:rPr>
          <w:rFonts w:ascii="Times New Roman" w:hAnsi="Times New Roman" w:cs="Times New Roman"/>
          <w:sz w:val="24"/>
          <w:szCs w:val="24"/>
        </w:rPr>
        <w:t>Лазовского</w:t>
      </w:r>
      <w:proofErr w:type="spellEnd"/>
      <w:r w:rsidRPr="00BA16F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А.С.КУБАРЕВ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55"/>
      <w:bookmarkEnd w:id="1"/>
      <w:r w:rsidRPr="00BA16F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к решению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 xml:space="preserve">Думы </w:t>
      </w:r>
      <w:proofErr w:type="spellStart"/>
      <w:r w:rsidRPr="00BA16FF">
        <w:rPr>
          <w:rFonts w:ascii="Times New Roman" w:hAnsi="Times New Roman" w:cs="Times New Roman"/>
          <w:sz w:val="24"/>
          <w:szCs w:val="24"/>
        </w:rPr>
        <w:t>Лазовского</w:t>
      </w:r>
      <w:proofErr w:type="spellEnd"/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от 19.12.2012 N 78-МПА</w:t>
      </w:r>
    </w:p>
    <w:p w:rsid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61"/>
      <w:bookmarkEnd w:id="2"/>
      <w:r w:rsidRPr="00BA16FF">
        <w:rPr>
          <w:rFonts w:ascii="Times New Roman" w:hAnsi="Times New Roman" w:cs="Times New Roman"/>
          <w:b/>
          <w:bCs/>
          <w:sz w:val="24"/>
          <w:szCs w:val="24"/>
        </w:rPr>
        <w:t>ЗНАЧЕНИЯ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6FF">
        <w:rPr>
          <w:rFonts w:ascii="Times New Roman" w:hAnsi="Times New Roman" w:cs="Times New Roman"/>
          <w:b/>
          <w:bCs/>
          <w:sz w:val="24"/>
          <w:szCs w:val="24"/>
        </w:rPr>
        <w:t>КОРРЕКТИРУЮЩЕГО КОЭФФИЦИЕНТА БАЗОВОЙ ДОХОДНОСТИ К</w:t>
      </w:r>
      <w:proofErr w:type="gramStart"/>
      <w:r w:rsidRPr="00BA16FF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</w:p>
    <w:p w:rsid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A16FF">
        <w:rPr>
          <w:rFonts w:ascii="Times New Roman" w:hAnsi="Times New Roman" w:cs="Times New Roman"/>
          <w:b/>
          <w:bCs/>
          <w:sz w:val="24"/>
          <w:szCs w:val="24"/>
        </w:rPr>
        <w:t>С УЧЕТОМ ВИДА ПРЕДПРИНИМАТЕЛЬСКОЙ ДЕЯТЕЛЬНОСТИ</w:t>
      </w:r>
    </w:p>
    <w:p w:rsid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758"/>
        <w:gridCol w:w="1342"/>
      </w:tblGrid>
      <w:tr w:rsidR="00BA16FF" w:rsidRPr="00BA16FF">
        <w:trPr>
          <w:trHeight w:val="400"/>
          <w:tblCellSpacing w:w="5" w:type="nil"/>
        </w:trPr>
        <w:tc>
          <w:tcPr>
            <w:tcW w:w="47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    Вид деятельности           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BA16FF">
              <w:rPr>
                <w:rFonts w:ascii="Courier New" w:hAnsi="Courier New" w:cs="Courier New"/>
                <w:sz w:val="20"/>
                <w:szCs w:val="20"/>
              </w:rPr>
              <w:t>Коэф</w:t>
            </w:r>
            <w:proofErr w:type="spellEnd"/>
            <w:r w:rsidRPr="00BA16FF">
              <w:rPr>
                <w:rFonts w:ascii="Courier New" w:hAnsi="Courier New" w:cs="Courier New"/>
                <w:sz w:val="20"/>
                <w:szCs w:val="20"/>
              </w:rPr>
              <w:t>. К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BA16FF" w:rsidRPr="00BA16FF">
        <w:trPr>
          <w:tblCellSpacing w:w="5" w:type="nil"/>
        </w:trPr>
        <w:tc>
          <w:tcPr>
            <w:tcW w:w="47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2013 год </w:t>
            </w:r>
          </w:p>
        </w:tc>
      </w:tr>
      <w:tr w:rsidR="00BA16FF" w:rsidRPr="00BA16FF">
        <w:trPr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1. Оказание бытовых услуг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16FF" w:rsidRPr="00BA16FF">
        <w:trPr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Ремонт, окраска и пошив обуви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0,479</w:t>
            </w:r>
          </w:p>
        </w:tc>
      </w:tr>
      <w:tr w:rsidR="00BA16FF" w:rsidRPr="00BA16FF">
        <w:trPr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Ремонт и пошив швейных изделий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0,569</w:t>
            </w:r>
          </w:p>
        </w:tc>
      </w:tr>
      <w:tr w:rsidR="00BA16FF" w:rsidRPr="00BA16FF">
        <w:trPr>
          <w:trHeight w:val="4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Ремонт и пошив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меховых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, кожаных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изделий, головных уборов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0,957</w:t>
            </w:r>
          </w:p>
        </w:tc>
      </w:tr>
      <w:tr w:rsidR="00BA16FF" w:rsidRPr="00BA16FF">
        <w:trPr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Ремонт мебели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0,763</w:t>
            </w:r>
          </w:p>
        </w:tc>
      </w:tr>
      <w:tr w:rsidR="00BA16FF" w:rsidRPr="00BA16FF">
        <w:trPr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Изготовление мебели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0,957</w:t>
            </w:r>
          </w:p>
        </w:tc>
      </w:tr>
      <w:tr w:rsidR="00BA16FF" w:rsidRPr="00BA16FF">
        <w:trPr>
          <w:trHeight w:val="6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Ремонт и техническое обслуживание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бытовой радиоэлектронной аппаратуры,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бытовых машин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0957</w:t>
            </w:r>
          </w:p>
        </w:tc>
      </w:tr>
      <w:tr w:rsidR="00BA16FF" w:rsidRPr="00BA16FF">
        <w:trPr>
          <w:trHeight w:val="4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Ремонт и техническое обслуживание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бытовых приборов, часов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0,550</w:t>
            </w:r>
          </w:p>
        </w:tc>
      </w:tr>
      <w:tr w:rsidR="00BA16FF" w:rsidRPr="00BA16FF">
        <w:trPr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Услуги химчистки и прачечной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0,763</w:t>
            </w:r>
          </w:p>
        </w:tc>
      </w:tr>
      <w:tr w:rsidR="00BA16FF" w:rsidRPr="00BA16FF">
        <w:trPr>
          <w:trHeight w:val="4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Услуги по фотографированию,  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проявлению и печать фото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0,763</w:t>
            </w:r>
          </w:p>
        </w:tc>
      </w:tr>
      <w:tr w:rsidR="00BA16FF" w:rsidRPr="00BA16FF">
        <w:trPr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Ремонт и изготовление металлоизделий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0,957</w:t>
            </w:r>
          </w:p>
        </w:tc>
      </w:tr>
      <w:tr w:rsidR="00BA16FF" w:rsidRPr="00BA16FF">
        <w:trPr>
          <w:trHeight w:val="4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Парикмахерские и косметические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услуги     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0,763</w:t>
            </w:r>
          </w:p>
        </w:tc>
      </w:tr>
      <w:tr w:rsidR="00BA16FF" w:rsidRPr="00BA16FF">
        <w:trPr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Услуги проката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0,569</w:t>
            </w:r>
          </w:p>
        </w:tc>
      </w:tr>
      <w:tr w:rsidR="00BA16FF" w:rsidRPr="00BA16FF">
        <w:trPr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Услуги бань и душевых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0,388</w:t>
            </w:r>
          </w:p>
        </w:tc>
      </w:tr>
      <w:tr w:rsidR="00BA16FF" w:rsidRPr="00BA16FF">
        <w:trPr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Услуги саун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0,957</w:t>
            </w:r>
          </w:p>
        </w:tc>
      </w:tr>
      <w:tr w:rsidR="00BA16FF" w:rsidRPr="00BA16FF">
        <w:trPr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Ритуальные услуги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0,569</w:t>
            </w:r>
          </w:p>
        </w:tc>
      </w:tr>
      <w:tr w:rsidR="00BA16FF" w:rsidRPr="00BA16FF">
        <w:trPr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Ремонт ювелирных изделий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0,957</w:t>
            </w:r>
          </w:p>
        </w:tc>
      </w:tr>
      <w:tr w:rsidR="00BA16FF" w:rsidRPr="00BA16FF">
        <w:trPr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Ремонтно-строительные услуги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0,957</w:t>
            </w:r>
          </w:p>
        </w:tc>
      </w:tr>
      <w:tr w:rsidR="00BA16FF" w:rsidRPr="00BA16FF">
        <w:trPr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Другие виды услуг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0,569</w:t>
            </w:r>
          </w:p>
        </w:tc>
      </w:tr>
      <w:tr w:rsidR="00BA16FF" w:rsidRPr="00BA16FF">
        <w:trPr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2. Оказание ветеринарных услуг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0,957</w:t>
            </w:r>
          </w:p>
        </w:tc>
      </w:tr>
      <w:tr w:rsidR="00BA16FF" w:rsidRPr="00BA16FF">
        <w:trPr>
          <w:trHeight w:val="6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3. Оказание услуг по ремонту,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техническому обслуживанию и мойке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автомототранспортных средств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0,957</w:t>
            </w:r>
          </w:p>
        </w:tc>
      </w:tr>
      <w:tr w:rsidR="00BA16FF" w:rsidRPr="00BA16FF">
        <w:trPr>
          <w:trHeight w:val="12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4. Оказание услуг по предоставлению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во временное владение (пользование)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>мест для стоянки автомототранспортных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средств, а также по хранению 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автомототранспортных средств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платных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стоянках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16FF" w:rsidRPr="00BA16FF">
        <w:trPr>
          <w:trHeight w:val="8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предоставлению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временное владение (в пользование)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мест стоянки автомототранспортных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средств    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0,957</w:t>
            </w:r>
          </w:p>
        </w:tc>
      </w:tr>
      <w:tr w:rsidR="00BA16FF" w:rsidRPr="00BA16FF">
        <w:trPr>
          <w:trHeight w:val="6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хранению   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автомототранспортных средств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платных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стоянках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0,957</w:t>
            </w:r>
          </w:p>
        </w:tc>
      </w:tr>
      <w:tr w:rsidR="00BA16FF" w:rsidRPr="00BA16FF">
        <w:trPr>
          <w:trHeight w:val="4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5. Оказание автотранспортных услуг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по перевозке пассажиров и грузов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16FF" w:rsidRPr="00BA16FF">
        <w:trPr>
          <w:trHeight w:val="4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перевозке грузов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0,975</w:t>
            </w:r>
          </w:p>
        </w:tc>
      </w:tr>
      <w:tr w:rsidR="00BA16FF" w:rsidRPr="00BA16FF">
        <w:trPr>
          <w:trHeight w:val="4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перевозке пассажиров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0,957</w:t>
            </w:r>
          </w:p>
        </w:tc>
      </w:tr>
      <w:tr w:rsidR="00BA16FF" w:rsidRPr="00BA16FF">
        <w:trPr>
          <w:trHeight w:val="6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>6. Розничная торговля, осуществляемая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через объекты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торговой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сети, имеющие торговые залы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16FF" w:rsidRPr="00BA16FF">
        <w:trPr>
          <w:trHeight w:val="6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Продовольственными товарами, включая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алкогольную продукцию и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табачные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изделия    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1,000</w:t>
            </w:r>
          </w:p>
        </w:tc>
      </w:tr>
      <w:tr w:rsidR="00BA16FF" w:rsidRPr="00BA16FF">
        <w:trPr>
          <w:trHeight w:val="6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Продовольственными товарами,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за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исключением алкогольной продукции и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табачными изделиями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0,569</w:t>
            </w:r>
          </w:p>
        </w:tc>
      </w:tr>
      <w:tr w:rsidR="00BA16FF" w:rsidRPr="00BA16FF">
        <w:trPr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Непродовольственными товарами: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16FF" w:rsidRPr="00BA16FF">
        <w:trPr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Ювелирными изделиями и оружием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0,957</w:t>
            </w:r>
          </w:p>
        </w:tc>
      </w:tr>
      <w:tr w:rsidR="00BA16FF" w:rsidRPr="00BA16FF">
        <w:trPr>
          <w:trHeight w:val="6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Головными уборами и одеждой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из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натуральной кожи, меха, замши,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меховых шкурок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0,957</w:t>
            </w:r>
          </w:p>
        </w:tc>
      </w:tr>
      <w:tr w:rsidR="00BA16FF" w:rsidRPr="00BA16FF">
        <w:trPr>
          <w:trHeight w:val="4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Лодками, мотолодками, катерами,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прогулочными яхтами, </w:t>
            </w:r>
            <w:proofErr w:type="spellStart"/>
            <w:r w:rsidRPr="00BA16FF">
              <w:rPr>
                <w:rFonts w:ascii="Courier New" w:hAnsi="Courier New" w:cs="Courier New"/>
                <w:sz w:val="20"/>
                <w:szCs w:val="20"/>
              </w:rPr>
              <w:t>виндсерфами</w:t>
            </w:r>
            <w:proofErr w:type="spell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0,957</w:t>
            </w:r>
          </w:p>
        </w:tc>
      </w:tr>
      <w:tr w:rsidR="00BA16FF" w:rsidRPr="00BA16FF">
        <w:trPr>
          <w:trHeight w:val="6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>Комиссионная торговля, за исключением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автотранспортных средств и ювелирных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изделий    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0,479</w:t>
            </w:r>
          </w:p>
        </w:tc>
      </w:tr>
      <w:tr w:rsidR="00BA16FF" w:rsidRPr="00BA16FF">
        <w:trPr>
          <w:trHeight w:val="6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Электробытовой техникой,     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BA16FF">
              <w:rPr>
                <w:rFonts w:ascii="Courier New" w:hAnsi="Courier New" w:cs="Courier New"/>
                <w:sz w:val="20"/>
                <w:szCs w:val="20"/>
              </w:rPr>
              <w:t>телерадиоаппаратурой</w:t>
            </w:r>
            <w:proofErr w:type="spell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, вычислительной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оргтехникой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0,957</w:t>
            </w:r>
          </w:p>
        </w:tc>
      </w:tr>
      <w:tr w:rsidR="00BA16FF" w:rsidRPr="00BA16FF">
        <w:trPr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Прочие непродовольственные товары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0,372</w:t>
            </w:r>
          </w:p>
        </w:tc>
      </w:tr>
      <w:tr w:rsidR="00BA16FF" w:rsidRPr="00BA16FF">
        <w:trPr>
          <w:trHeight w:val="4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Исключительно книгопечатной  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продукцией 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0,476</w:t>
            </w:r>
          </w:p>
        </w:tc>
      </w:tr>
      <w:tr w:rsidR="00BA16FF" w:rsidRPr="00BA16FF">
        <w:trPr>
          <w:trHeight w:val="12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>7. Розничная торговля, осуществляемая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в объектах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торговой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сети, а также в объектах     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>нестационарной торговой сети, площадь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торгового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места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в которых не 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превышает 5 кв. м: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16FF" w:rsidRPr="00BA16FF">
        <w:trPr>
          <w:trHeight w:val="4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Исключительно хлебом и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хлебобулочными</w:t>
            </w:r>
            <w:proofErr w:type="gramEnd"/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изделиями  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0,648</w:t>
            </w:r>
          </w:p>
        </w:tc>
      </w:tr>
      <w:tr w:rsidR="00BA16FF" w:rsidRPr="00BA16FF">
        <w:trPr>
          <w:trHeight w:val="4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Исключительно газетно-журнальной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продукцией, канцелярскими товарами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0,763</w:t>
            </w:r>
          </w:p>
        </w:tc>
      </w:tr>
      <w:tr w:rsidR="00BA16FF" w:rsidRPr="00BA16FF">
        <w:trPr>
          <w:trHeight w:val="4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Всеми группами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продовольственных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и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непродовольственных товаров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0,957</w:t>
            </w:r>
          </w:p>
        </w:tc>
      </w:tr>
      <w:tr w:rsidR="00BA16FF" w:rsidRPr="00BA16FF">
        <w:trPr>
          <w:trHeight w:val="14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>8. Розничная торговля, осуществляемая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в объектах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торговой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сети, а также в объектах     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нестационарной торговой сети, а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также в объектах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торговой сети, площадь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торгового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места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в которых превышает 5 кв. м: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16FF" w:rsidRPr="00BA16FF">
        <w:trPr>
          <w:trHeight w:val="4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Исключительно хлебом и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хлебобулочными</w:t>
            </w:r>
            <w:proofErr w:type="gramEnd"/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изделиями  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0,600</w:t>
            </w:r>
          </w:p>
        </w:tc>
      </w:tr>
      <w:tr w:rsidR="00BA16FF" w:rsidRPr="00BA16FF">
        <w:trPr>
          <w:trHeight w:val="4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Исключительно газетно-журнальной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продукцией, канцелярскими товарами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0,700</w:t>
            </w:r>
          </w:p>
        </w:tc>
      </w:tr>
      <w:tr w:rsidR="00BA16FF" w:rsidRPr="00BA16FF">
        <w:trPr>
          <w:trHeight w:val="4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Всеми группами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продовольственных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и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непродовольственных товаров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0,900</w:t>
            </w:r>
          </w:p>
        </w:tc>
      </w:tr>
      <w:tr w:rsidR="00BA16FF" w:rsidRPr="00BA16FF">
        <w:trPr>
          <w:trHeight w:val="14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9. Разносная (развозная) торговля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(за исключением торговли подакцизными</w:t>
            </w:r>
            <w:proofErr w:type="gramEnd"/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>товарами, лекарственными препаратами,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изделиями из драгоценных камней,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оружием и патронами к нему, меховыми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изделиями и технически сложными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товарами бытового назначения)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0,957</w:t>
            </w:r>
          </w:p>
        </w:tc>
      </w:tr>
      <w:tr w:rsidR="00BA16FF" w:rsidRPr="00BA16FF">
        <w:trPr>
          <w:trHeight w:val="4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10. Реализация товаров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использованием торговых автоматов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0,957</w:t>
            </w:r>
          </w:p>
        </w:tc>
      </w:tr>
      <w:tr w:rsidR="00BA16FF" w:rsidRPr="00BA16FF">
        <w:trPr>
          <w:trHeight w:val="10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11. Оказание услуг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питания,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осуществляемых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через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объекты организации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питания, имеющие залы обслуживания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посетителей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16FF" w:rsidRPr="00BA16FF">
        <w:trPr>
          <w:trHeight w:val="4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С реализацией алкогольной и табачной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продукции  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1,000</w:t>
            </w:r>
          </w:p>
        </w:tc>
      </w:tr>
      <w:tr w:rsidR="00BA16FF" w:rsidRPr="00BA16FF">
        <w:trPr>
          <w:trHeight w:val="4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>Без реализации алкогольной и табачной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продукции  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0,476</w:t>
            </w:r>
          </w:p>
        </w:tc>
      </w:tr>
      <w:tr w:rsidR="00BA16FF" w:rsidRPr="00BA16FF">
        <w:trPr>
          <w:trHeight w:val="8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12. Оказание услуг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питания,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осуществляемых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через объекты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>организации общественного питания, не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>имеющие залы обслуживания посетителей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16FF" w:rsidRPr="00BA16FF">
        <w:trPr>
          <w:trHeight w:val="4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С реализацией алкогольной и табачной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продукции  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1,000</w:t>
            </w:r>
          </w:p>
        </w:tc>
      </w:tr>
      <w:tr w:rsidR="00BA16FF" w:rsidRPr="00BA16FF">
        <w:trPr>
          <w:trHeight w:val="4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Без реализации алкогольной и 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табачной продукции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0,476</w:t>
            </w:r>
          </w:p>
        </w:tc>
      </w:tr>
      <w:tr w:rsidR="00BA16FF" w:rsidRPr="00BA16FF">
        <w:trPr>
          <w:trHeight w:val="6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13. Распространение наружной рекламы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с использованием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рекламных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конструкций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16FF" w:rsidRPr="00BA16FF">
        <w:trPr>
          <w:trHeight w:val="10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наружной рекламы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использованием рекламных конструкций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(за исключением рекламных конструкций</w:t>
            </w:r>
            <w:proofErr w:type="gramEnd"/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>с автоматической сменой изображения и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электронных табло)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0,269</w:t>
            </w:r>
          </w:p>
        </w:tc>
      </w:tr>
      <w:tr w:rsidR="00BA16FF" w:rsidRPr="00BA16FF">
        <w:trPr>
          <w:trHeight w:val="4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Распространение наружной рекламы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использованием электронных табло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0,400</w:t>
            </w:r>
          </w:p>
        </w:tc>
      </w:tr>
      <w:tr w:rsidR="00BA16FF" w:rsidRPr="00BA16FF">
        <w:trPr>
          <w:trHeight w:val="6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наружной рекламы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использованием рекламных конструкций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с автоматической сменой изображения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0,450</w:t>
            </w:r>
          </w:p>
        </w:tc>
      </w:tr>
      <w:tr w:rsidR="00BA16FF" w:rsidRPr="00BA16FF">
        <w:trPr>
          <w:trHeight w:val="6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14. Размещение рекламы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использованием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внешних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и внутренних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поверхностей транспортных средств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0,264</w:t>
            </w:r>
          </w:p>
        </w:tc>
      </w:tr>
      <w:tr w:rsidR="00BA16FF" w:rsidRPr="00BA16FF">
        <w:trPr>
          <w:trHeight w:val="4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15. Оказание услуг по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временному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размещению и проживанию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0,690</w:t>
            </w:r>
          </w:p>
        </w:tc>
      </w:tr>
      <w:tr w:rsidR="00BA16FF" w:rsidRPr="00BA16FF">
        <w:trPr>
          <w:trHeight w:val="6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16. Оказание услуг по передаче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временное владение и (или)   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пользование торговых мест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16FF" w:rsidRPr="00BA16FF">
        <w:trPr>
          <w:trHeight w:val="22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временное владение и (или)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пользование торговых мест,   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расположенных в объектах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торговой сети, не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торговых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залов, объектов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торговой сети, а также объектов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>организации общественного питания, не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имеющих залов обслуживания   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посетителей, если площадь каждого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из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них не превышает 5 квадратных метров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0,762</w:t>
            </w:r>
          </w:p>
        </w:tc>
      </w:tr>
      <w:tr w:rsidR="00BA16FF" w:rsidRPr="00BA16FF">
        <w:trPr>
          <w:trHeight w:val="22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временное владение и (или)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пользование торговых мест,   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расположенных в объектах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торговой сети, не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торговых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залов, объектов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торговой сети, а также объектов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>организации общественного питания, не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зала обслуживания    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посетителей, если площадь каждого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из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них превышает 5 квадратных метров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0,762</w:t>
            </w:r>
          </w:p>
        </w:tc>
      </w:tr>
      <w:tr w:rsidR="00BA16FF" w:rsidRPr="00BA16FF">
        <w:trPr>
          <w:trHeight w:val="18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17. Оказание услуг по передаче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временное владение и (или)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пользование земельных участков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размещения объектов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и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>нестационарной торговой сети, а также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объектов организации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питания, если площадь земельного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участка не превышает 10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квадратных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0,562</w:t>
            </w:r>
          </w:p>
        </w:tc>
      </w:tr>
      <w:tr w:rsidR="00BA16FF" w:rsidRPr="00BA16FF">
        <w:trPr>
          <w:trHeight w:val="1800"/>
          <w:tblCellSpacing w:w="5" w:type="nil"/>
        </w:trPr>
        <w:tc>
          <w:tcPr>
            <w:tcW w:w="4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18. Оказание услуг по передаче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временное владение и (или)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пользование земельных участков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размещения объектов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и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>нестационарной торговой сети, а также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объектов организации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питания, если площадь земельного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участка превышает 10 </w:t>
            </w:r>
            <w:proofErr w:type="gramStart"/>
            <w:r w:rsidRPr="00BA16FF">
              <w:rPr>
                <w:rFonts w:ascii="Courier New" w:hAnsi="Courier New" w:cs="Courier New"/>
                <w:sz w:val="20"/>
                <w:szCs w:val="20"/>
              </w:rPr>
              <w:t>квадратных</w:t>
            </w:r>
            <w:proofErr w:type="gram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          </w:t>
            </w:r>
          </w:p>
        </w:tc>
        <w:tc>
          <w:tcPr>
            <w:tcW w:w="13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0,562</w:t>
            </w:r>
          </w:p>
        </w:tc>
      </w:tr>
    </w:tbl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ar325"/>
      <w:bookmarkEnd w:id="3"/>
      <w:r w:rsidRPr="00BA16FF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к решению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 xml:space="preserve">Думы </w:t>
      </w:r>
      <w:proofErr w:type="spellStart"/>
      <w:r w:rsidRPr="00BA16FF">
        <w:rPr>
          <w:rFonts w:ascii="Times New Roman" w:hAnsi="Times New Roman" w:cs="Times New Roman"/>
          <w:sz w:val="24"/>
          <w:szCs w:val="24"/>
        </w:rPr>
        <w:t>Лазовского</w:t>
      </w:r>
      <w:proofErr w:type="spellEnd"/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16FF">
        <w:rPr>
          <w:rFonts w:ascii="Times New Roman" w:hAnsi="Times New Roman" w:cs="Times New Roman"/>
          <w:sz w:val="24"/>
          <w:szCs w:val="24"/>
        </w:rPr>
        <w:t>от 19.12.2012 N 78-МПА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r331"/>
      <w:bookmarkEnd w:id="4"/>
      <w:r w:rsidRPr="00BA16FF">
        <w:rPr>
          <w:rFonts w:ascii="Times New Roman" w:hAnsi="Times New Roman" w:cs="Times New Roman"/>
          <w:b/>
          <w:bCs/>
          <w:sz w:val="24"/>
          <w:szCs w:val="24"/>
        </w:rPr>
        <w:t>ЗНАЧЕНИЯ</w:t>
      </w:r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6FF">
        <w:rPr>
          <w:rFonts w:ascii="Times New Roman" w:hAnsi="Times New Roman" w:cs="Times New Roman"/>
          <w:b/>
          <w:bCs/>
          <w:sz w:val="24"/>
          <w:szCs w:val="24"/>
        </w:rPr>
        <w:t>КОРРЕКТИРУЮЩЕГО КОЭФФИЦИЕНТА БАЗОВОЙ ДОХОДНОСТИ К</w:t>
      </w:r>
      <w:proofErr w:type="gramStart"/>
      <w:r w:rsidRPr="00BA16FF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</w:p>
    <w:p w:rsidR="00BA16FF" w:rsidRPr="00BA16FF" w:rsidRDefault="00BA16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6FF">
        <w:rPr>
          <w:rFonts w:ascii="Times New Roman" w:hAnsi="Times New Roman" w:cs="Times New Roman"/>
          <w:b/>
          <w:bCs/>
          <w:sz w:val="24"/>
          <w:szCs w:val="24"/>
        </w:rPr>
        <w:t>С УЧЕТОМ МЕСТА ВЕДЕНИЯ ПРЕДПРИНИМАТЕЛЬСКОЙ ДЕЯТЕЛЬНОСТИ</w:t>
      </w:r>
    </w:p>
    <w:p w:rsid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70"/>
        <w:gridCol w:w="1830"/>
      </w:tblGrid>
      <w:tr w:rsidR="00BA16FF">
        <w:trPr>
          <w:tblCellSpacing w:w="5" w:type="nil"/>
        </w:trPr>
        <w:tc>
          <w:tcPr>
            <w:tcW w:w="4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  Населенные пункты       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Коэффициенты </w:t>
            </w:r>
          </w:p>
        </w:tc>
      </w:tr>
      <w:tr w:rsidR="00BA16FF">
        <w:trPr>
          <w:tblCellSpacing w:w="5" w:type="nil"/>
        </w:trPr>
        <w:tc>
          <w:tcPr>
            <w:tcW w:w="42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п. Преображение             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  0,535</w:t>
            </w:r>
          </w:p>
        </w:tc>
      </w:tr>
      <w:tr w:rsidR="00BA16FF">
        <w:trPr>
          <w:tblCellSpacing w:w="5" w:type="nil"/>
        </w:trPr>
        <w:tc>
          <w:tcPr>
            <w:tcW w:w="42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с. Лазо                     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  0,513</w:t>
            </w:r>
          </w:p>
        </w:tc>
      </w:tr>
      <w:tr w:rsidR="00BA16FF">
        <w:trPr>
          <w:trHeight w:val="400"/>
          <w:tblCellSpacing w:w="5" w:type="nil"/>
        </w:trPr>
        <w:tc>
          <w:tcPr>
            <w:tcW w:w="42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с. Сокольчи, с. </w:t>
            </w:r>
            <w:proofErr w:type="spellStart"/>
            <w:r w:rsidRPr="00BA16FF">
              <w:rPr>
                <w:rFonts w:ascii="Courier New" w:hAnsi="Courier New" w:cs="Courier New"/>
                <w:sz w:val="20"/>
                <w:szCs w:val="20"/>
              </w:rPr>
              <w:t>Черноручье</w:t>
            </w:r>
            <w:proofErr w:type="spell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,      </w:t>
            </w:r>
          </w:p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с. Валентин, с. </w:t>
            </w:r>
            <w:proofErr w:type="spellStart"/>
            <w:r w:rsidRPr="00BA16FF">
              <w:rPr>
                <w:rFonts w:ascii="Courier New" w:hAnsi="Courier New" w:cs="Courier New"/>
                <w:sz w:val="20"/>
                <w:szCs w:val="20"/>
              </w:rPr>
              <w:t>Беневское</w:t>
            </w:r>
            <w:proofErr w:type="spellEnd"/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  0,385</w:t>
            </w:r>
          </w:p>
        </w:tc>
      </w:tr>
      <w:tr w:rsidR="00BA16FF">
        <w:trPr>
          <w:tblCellSpacing w:w="5" w:type="nil"/>
        </w:trPr>
        <w:tc>
          <w:tcPr>
            <w:tcW w:w="42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Остальные населенные пункты      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6FF" w:rsidRPr="00BA16FF" w:rsidRDefault="00BA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16FF">
              <w:rPr>
                <w:rFonts w:ascii="Courier New" w:hAnsi="Courier New" w:cs="Courier New"/>
                <w:sz w:val="20"/>
                <w:szCs w:val="20"/>
              </w:rPr>
              <w:t xml:space="preserve">        0,319</w:t>
            </w:r>
          </w:p>
        </w:tc>
      </w:tr>
    </w:tbl>
    <w:p w:rsidR="00BA16FF" w:rsidRDefault="00BA1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0982" w:rsidRPr="00BA16FF" w:rsidRDefault="00E90982">
      <w:pPr>
        <w:rPr>
          <w:lang w:val="en-US"/>
        </w:rPr>
      </w:pPr>
    </w:p>
    <w:sectPr w:rsidR="00E90982" w:rsidRPr="00BA16FF" w:rsidSect="004C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6FF"/>
    <w:rsid w:val="00BA16FF"/>
    <w:rsid w:val="00E90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01D897F12A7FE30A0CF2B31B97810797ACDD063E992AF84779A88CDB85018BZ928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601D897F12A7FE30A0CECBE0DFBDF0896A28B0C3F9D20AB1326F3D18CZ82C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01D897F12A7FE30A0CF2B31B97810797ACDD063C912CFD4679A88CDB85018B986BA432DDB2D2BF273597Z425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601D897F12A7FE30A0CECBE0DFBDF0896A08208339D20AB1326F3D18C8C0BDCDF24FD729DB7ZD2AF" TargetMode="External"/><Relationship Id="rId10" Type="http://schemas.openxmlformats.org/officeDocument/2006/relationships/hyperlink" Target="consultantplus://offline/ref=7601D897F12A7FE30A0CF2B31B97810797ACDD063E9928FA4B79A88CDB85018BZ928F" TargetMode="External"/><Relationship Id="rId4" Type="http://schemas.openxmlformats.org/officeDocument/2006/relationships/hyperlink" Target="consultantplus://offline/ref=7601D897F12A7FE30A0CECBE0DFBDF0896A2860A3F9D20AB1326F3D18CZ82CF" TargetMode="External"/><Relationship Id="rId9" Type="http://schemas.openxmlformats.org/officeDocument/2006/relationships/hyperlink" Target="consultantplus://offline/ref=7601D897F12A7FE30A0CF2B31B97810797ACDD063E9822F94F79A88CDB85018BZ92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2215</Words>
  <Characters>12629</Characters>
  <Application>Microsoft Office Word</Application>
  <DocSecurity>0</DocSecurity>
  <Lines>105</Lines>
  <Paragraphs>29</Paragraphs>
  <ScaleCrop>false</ScaleCrop>
  <Company>Federal Tax Service of Russia</Company>
  <LinksUpToDate>false</LinksUpToDate>
  <CharactersWithSpaces>14815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2500-31-200</dc:creator>
  <cp:keywords/>
  <dc:description/>
  <cp:lastModifiedBy>2500-31-200</cp:lastModifiedBy>
  <cp:revision>1</cp:revision>
  <dcterms:created xsi:type="dcterms:W3CDTF">2014-12-31T05:54:00Z</dcterms:created>
  <dcterms:modified xsi:type="dcterms:W3CDTF">2014-12-31T05:57:00Z</dcterms:modified>
</cp:coreProperties>
</file>